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700F9" w14:textId="77777777" w:rsidR="00D273D7" w:rsidRPr="00197D47" w:rsidRDefault="00D273D7" w:rsidP="00197D47">
      <w:pPr>
        <w:pStyle w:val="Heading2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197D47">
        <w:rPr>
          <w:rFonts w:ascii="Times New Roman" w:hAnsi="Times New Roman" w:cs="Times New Roman"/>
          <w:color w:val="auto"/>
          <w:sz w:val="24"/>
          <w:szCs w:val="24"/>
          <w:u w:val="single"/>
        </w:rPr>
        <w:t>DEPARTMENT FURNISHED PORTABLE CONCRETE BARRIER</w:t>
      </w:r>
      <w:r w:rsidR="00197D47" w:rsidRPr="00197D47">
        <w:rPr>
          <w:rFonts w:ascii="Times New Roman" w:hAnsi="Times New Roman" w:cs="Times New Roman"/>
          <w:color w:val="auto"/>
          <w:sz w:val="24"/>
          <w:szCs w:val="24"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197D47" w:rsidRPr="00197D47" w14:paraId="59748188" w14:textId="77777777" w:rsidTr="0032216E">
        <w:tc>
          <w:tcPr>
            <w:tcW w:w="4788" w:type="dxa"/>
          </w:tcPr>
          <w:p w14:paraId="4B6D1252" w14:textId="793DBF12" w:rsidR="00197D47" w:rsidRPr="00197D47" w:rsidRDefault="0032216E" w:rsidP="00197D47">
            <w:pPr>
              <w:keepNext/>
              <w:keepLines/>
              <w:rPr>
                <w:sz w:val="16"/>
              </w:rPr>
            </w:pPr>
            <w:r>
              <w:rPr>
                <w:sz w:val="16"/>
              </w:rPr>
              <w:t xml:space="preserve">  (7-8-15)</w:t>
            </w:r>
          </w:p>
        </w:tc>
        <w:tc>
          <w:tcPr>
            <w:tcW w:w="4788" w:type="dxa"/>
          </w:tcPr>
          <w:p w14:paraId="3264A0AB" w14:textId="77777777" w:rsidR="00197D47" w:rsidRPr="00197D47" w:rsidRDefault="00197D47" w:rsidP="00197D47">
            <w:pPr>
              <w:keepNext/>
              <w:keepLines/>
              <w:jc w:val="right"/>
              <w:rPr>
                <w:sz w:val="16"/>
              </w:rPr>
            </w:pPr>
            <w:r w:rsidRPr="00197D47">
              <w:rPr>
                <w:sz w:val="16"/>
              </w:rPr>
              <w:t>SPI 11-0</w:t>
            </w:r>
            <w:r>
              <w:rPr>
                <w:sz w:val="16"/>
              </w:rPr>
              <w:t>3</w:t>
            </w:r>
          </w:p>
        </w:tc>
      </w:tr>
    </w:tbl>
    <w:p w14:paraId="659A2E33" w14:textId="77777777" w:rsidR="00D273D7" w:rsidRDefault="00D273D7" w:rsidP="00846CC9">
      <w:pPr>
        <w:keepNext/>
        <w:keepLines/>
        <w:rPr>
          <w:sz w:val="24"/>
        </w:rPr>
      </w:pPr>
    </w:p>
    <w:p w14:paraId="66EB34AA" w14:textId="77777777" w:rsidR="00D273D7" w:rsidRDefault="00BF6745" w:rsidP="00846CC9">
      <w:pPr>
        <w:keepNext/>
        <w:keepLines/>
        <w:outlineLvl w:val="0"/>
        <w:rPr>
          <w:b/>
          <w:sz w:val="24"/>
        </w:rPr>
      </w:pPr>
      <w:r>
        <w:rPr>
          <w:b/>
          <w:sz w:val="24"/>
        </w:rPr>
        <w:t>Description</w:t>
      </w:r>
    </w:p>
    <w:p w14:paraId="68504B4D" w14:textId="77777777" w:rsidR="00D273D7" w:rsidRDefault="00D273D7" w:rsidP="00846CC9">
      <w:pPr>
        <w:keepNext/>
        <w:keepLines/>
        <w:rPr>
          <w:sz w:val="24"/>
        </w:rPr>
      </w:pPr>
    </w:p>
    <w:p w14:paraId="6B65B83D" w14:textId="77777777" w:rsidR="00D273D7" w:rsidRDefault="00D273D7" w:rsidP="00197D47">
      <w:pPr>
        <w:keepNext/>
        <w:keepLines/>
        <w:tabs>
          <w:tab w:val="left" w:pos="0"/>
        </w:tabs>
        <w:suppressAutoHyphens/>
        <w:jc w:val="both"/>
        <w:rPr>
          <w:sz w:val="24"/>
        </w:rPr>
      </w:pPr>
      <w:r>
        <w:rPr>
          <w:sz w:val="24"/>
        </w:rPr>
        <w:t xml:space="preserve">Obtain, install, secure, maintain, refurbish, remove, and return Department Furnished Portable Concrete Barrier in accordance with the plans, contract and specifications. </w:t>
      </w:r>
    </w:p>
    <w:p w14:paraId="3859F23F" w14:textId="77777777" w:rsidR="00D273D7" w:rsidRDefault="00D273D7" w:rsidP="00197D47">
      <w:pPr>
        <w:jc w:val="both"/>
        <w:rPr>
          <w:sz w:val="24"/>
        </w:rPr>
      </w:pPr>
    </w:p>
    <w:p w14:paraId="6DAF3EEA" w14:textId="77777777" w:rsidR="00D273D7" w:rsidRDefault="00BF6745" w:rsidP="00197D47">
      <w:pPr>
        <w:keepNext/>
        <w:keepLines/>
        <w:jc w:val="both"/>
        <w:outlineLvl w:val="0"/>
        <w:rPr>
          <w:b/>
          <w:sz w:val="24"/>
        </w:rPr>
      </w:pPr>
      <w:r>
        <w:rPr>
          <w:b/>
          <w:sz w:val="24"/>
        </w:rPr>
        <w:t>Materials</w:t>
      </w:r>
    </w:p>
    <w:p w14:paraId="770D83A7" w14:textId="77777777" w:rsidR="00D273D7" w:rsidRDefault="00D273D7" w:rsidP="00197D47">
      <w:pPr>
        <w:keepNext/>
        <w:keepLines/>
        <w:jc w:val="both"/>
        <w:rPr>
          <w:sz w:val="24"/>
        </w:rPr>
      </w:pPr>
    </w:p>
    <w:p w14:paraId="5C808631" w14:textId="50D82075" w:rsidR="00D273D7" w:rsidRDefault="00D273D7" w:rsidP="00197D47">
      <w:pPr>
        <w:keepNext/>
        <w:keepLines/>
        <w:tabs>
          <w:tab w:val="left" w:pos="720"/>
        </w:tabs>
        <w:suppressAutoHyphens/>
        <w:jc w:val="both"/>
        <w:outlineLvl w:val="0"/>
        <w:rPr>
          <w:sz w:val="24"/>
        </w:rPr>
      </w:pPr>
      <w:r>
        <w:rPr>
          <w:sz w:val="24"/>
        </w:rPr>
        <w:t xml:space="preserve">The Department will provide Portable Concrete Barrier in accordance with 1170-2 of the </w:t>
      </w:r>
      <w:r w:rsidR="00BF6745" w:rsidRPr="00BF6745">
        <w:rPr>
          <w:i/>
          <w:sz w:val="24"/>
        </w:rPr>
        <w:t xml:space="preserve">Standard </w:t>
      </w:r>
      <w:r w:rsidRPr="00BF6745">
        <w:rPr>
          <w:i/>
          <w:sz w:val="24"/>
        </w:rPr>
        <w:t>Specifications</w:t>
      </w:r>
      <w:r>
        <w:rPr>
          <w:sz w:val="24"/>
        </w:rPr>
        <w:t xml:space="preserve">.  </w:t>
      </w:r>
      <w:r w:rsidRPr="00BF6745">
        <w:rPr>
          <w:sz w:val="24"/>
          <w:highlight w:val="yellow"/>
        </w:rPr>
        <w:t>Obtain the barrier from the stockpile on I-40 at Exit 15</w:t>
      </w:r>
      <w:r>
        <w:rPr>
          <w:sz w:val="24"/>
        </w:rPr>
        <w:t>.</w:t>
      </w:r>
    </w:p>
    <w:p w14:paraId="49A8EEA0" w14:textId="77777777" w:rsidR="00D273D7" w:rsidRDefault="00D273D7" w:rsidP="00197D47">
      <w:pPr>
        <w:tabs>
          <w:tab w:val="left" w:pos="720"/>
        </w:tabs>
        <w:suppressAutoHyphens/>
        <w:jc w:val="both"/>
        <w:outlineLvl w:val="0"/>
        <w:rPr>
          <w:sz w:val="24"/>
        </w:rPr>
      </w:pPr>
    </w:p>
    <w:p w14:paraId="70D74E62" w14:textId="77777777" w:rsidR="00D273D7" w:rsidRDefault="00D273D7" w:rsidP="00197D47">
      <w:pPr>
        <w:tabs>
          <w:tab w:val="left" w:pos="720"/>
        </w:tabs>
        <w:suppressAutoHyphens/>
        <w:jc w:val="both"/>
        <w:outlineLvl w:val="0"/>
        <w:rPr>
          <w:sz w:val="24"/>
        </w:rPr>
      </w:pPr>
      <w:r>
        <w:rPr>
          <w:sz w:val="24"/>
        </w:rPr>
        <w:t>Provide connecting pins for the Department furnished Portable Concrete Barrier of the size and type required for the Department furnished barrier.</w:t>
      </w:r>
    </w:p>
    <w:p w14:paraId="0EE6F2C7" w14:textId="77777777" w:rsidR="00D273D7" w:rsidRDefault="00D273D7" w:rsidP="00197D47">
      <w:pPr>
        <w:tabs>
          <w:tab w:val="left" w:pos="720"/>
        </w:tabs>
        <w:suppressAutoHyphens/>
        <w:jc w:val="both"/>
        <w:rPr>
          <w:sz w:val="24"/>
        </w:rPr>
      </w:pPr>
    </w:p>
    <w:p w14:paraId="4CFC626E" w14:textId="77777777" w:rsidR="00D273D7" w:rsidRDefault="00BF6745" w:rsidP="00197D47">
      <w:pPr>
        <w:keepNext/>
        <w:keepLines/>
        <w:jc w:val="both"/>
        <w:outlineLvl w:val="0"/>
        <w:rPr>
          <w:sz w:val="24"/>
        </w:rPr>
      </w:pPr>
      <w:r>
        <w:rPr>
          <w:b/>
          <w:sz w:val="24"/>
        </w:rPr>
        <w:t>Construction Methods</w:t>
      </w:r>
    </w:p>
    <w:p w14:paraId="09590143" w14:textId="77777777" w:rsidR="00D273D7" w:rsidRDefault="00D273D7" w:rsidP="00197D47">
      <w:pPr>
        <w:keepNext/>
        <w:keepLines/>
        <w:jc w:val="both"/>
        <w:rPr>
          <w:sz w:val="24"/>
        </w:rPr>
      </w:pPr>
    </w:p>
    <w:p w14:paraId="36921F03" w14:textId="0E61F95B" w:rsidR="00D273D7" w:rsidRDefault="00D273D7" w:rsidP="00197D47">
      <w:pPr>
        <w:keepNext/>
        <w:keepLines/>
        <w:jc w:val="both"/>
        <w:rPr>
          <w:sz w:val="24"/>
        </w:rPr>
      </w:pPr>
      <w:r>
        <w:rPr>
          <w:sz w:val="24"/>
        </w:rPr>
        <w:t xml:space="preserve">Obtain and return Department Furnished Portable Concrete Barrier in accordance with 1170-3 of the </w:t>
      </w:r>
      <w:r w:rsidR="00BF6745" w:rsidRPr="00BF6745">
        <w:rPr>
          <w:i/>
          <w:sz w:val="24"/>
        </w:rPr>
        <w:t xml:space="preserve">Standard </w:t>
      </w:r>
      <w:r w:rsidRPr="00BF6745">
        <w:rPr>
          <w:i/>
          <w:sz w:val="24"/>
        </w:rPr>
        <w:t>Specifications</w:t>
      </w:r>
      <w:r>
        <w:rPr>
          <w:sz w:val="24"/>
        </w:rPr>
        <w:t xml:space="preserve"> at the location(s) specified in the plans.</w:t>
      </w:r>
    </w:p>
    <w:p w14:paraId="1EBC8E5C" w14:textId="77777777" w:rsidR="00D273D7" w:rsidRDefault="00D273D7" w:rsidP="00197D47">
      <w:pPr>
        <w:jc w:val="both"/>
        <w:rPr>
          <w:sz w:val="24"/>
        </w:rPr>
      </w:pPr>
    </w:p>
    <w:p w14:paraId="42AE11D9" w14:textId="77777777" w:rsidR="00D273D7" w:rsidRDefault="00D273D7" w:rsidP="00197D47">
      <w:pPr>
        <w:jc w:val="both"/>
        <w:rPr>
          <w:sz w:val="24"/>
        </w:rPr>
      </w:pPr>
      <w:r>
        <w:rPr>
          <w:sz w:val="24"/>
        </w:rPr>
        <w:t>Engineer will inspect Portable Concrete Barrier prior to the Contractor accepting responsibility of the barrier.  Contractor is fully responsible for any damage or theft after acceptance.</w:t>
      </w:r>
    </w:p>
    <w:p w14:paraId="2AEF950A" w14:textId="77777777" w:rsidR="00D273D7" w:rsidRDefault="00D273D7" w:rsidP="00197D47">
      <w:pPr>
        <w:jc w:val="both"/>
        <w:rPr>
          <w:sz w:val="24"/>
        </w:rPr>
      </w:pPr>
    </w:p>
    <w:p w14:paraId="443566FE" w14:textId="77777777" w:rsidR="00D273D7" w:rsidRDefault="00D273D7" w:rsidP="00197D47">
      <w:pPr>
        <w:tabs>
          <w:tab w:val="left" w:pos="720"/>
          <w:tab w:val="left" w:pos="2736"/>
        </w:tabs>
        <w:suppressAutoHyphens/>
        <w:jc w:val="both"/>
        <w:rPr>
          <w:sz w:val="24"/>
        </w:rPr>
      </w:pPr>
      <w:r>
        <w:rPr>
          <w:sz w:val="24"/>
        </w:rPr>
        <w:t>Transport Portable Concrete Barrier to the project and provide necessary storage area for the barrier at no cost to the Department.</w:t>
      </w:r>
    </w:p>
    <w:p w14:paraId="4FBCE741" w14:textId="77777777" w:rsidR="00D273D7" w:rsidRDefault="00D273D7" w:rsidP="00197D47">
      <w:pPr>
        <w:jc w:val="both"/>
        <w:rPr>
          <w:sz w:val="24"/>
        </w:rPr>
      </w:pPr>
    </w:p>
    <w:p w14:paraId="1D007F4F" w14:textId="77777777" w:rsidR="00D273D7" w:rsidRDefault="00D273D7" w:rsidP="00197D47">
      <w:pPr>
        <w:jc w:val="both"/>
        <w:rPr>
          <w:sz w:val="24"/>
        </w:rPr>
      </w:pPr>
      <w:r>
        <w:rPr>
          <w:sz w:val="24"/>
        </w:rPr>
        <w:t>Refurbish and maintain barrier in good operational condition.  Return barrier in good operational condition including all manuals, maintenance records, special tools, hardware, etc.</w:t>
      </w:r>
    </w:p>
    <w:p w14:paraId="3720B33F" w14:textId="77777777" w:rsidR="00D273D7" w:rsidRDefault="00D273D7" w:rsidP="00197D47">
      <w:pPr>
        <w:tabs>
          <w:tab w:val="left" w:pos="720"/>
          <w:tab w:val="left" w:pos="2736"/>
        </w:tabs>
        <w:suppressAutoHyphens/>
        <w:jc w:val="both"/>
        <w:rPr>
          <w:sz w:val="24"/>
        </w:rPr>
      </w:pPr>
    </w:p>
    <w:p w14:paraId="7C893E8A" w14:textId="77777777" w:rsidR="00D273D7" w:rsidRDefault="00BF6745" w:rsidP="00197D47">
      <w:pPr>
        <w:keepNext/>
        <w:keepLines/>
        <w:jc w:val="both"/>
        <w:outlineLvl w:val="0"/>
        <w:rPr>
          <w:b/>
          <w:sz w:val="24"/>
        </w:rPr>
      </w:pPr>
      <w:r>
        <w:rPr>
          <w:b/>
          <w:sz w:val="24"/>
        </w:rPr>
        <w:t>Measurement and Payment</w:t>
      </w:r>
    </w:p>
    <w:p w14:paraId="38313F5A" w14:textId="77777777" w:rsidR="00D273D7" w:rsidRDefault="00D273D7" w:rsidP="00197D47">
      <w:pPr>
        <w:keepNext/>
        <w:keepLines/>
        <w:jc w:val="both"/>
        <w:outlineLvl w:val="0"/>
        <w:rPr>
          <w:sz w:val="24"/>
        </w:rPr>
      </w:pPr>
    </w:p>
    <w:p w14:paraId="5458260D" w14:textId="785CFED5" w:rsidR="00D273D7" w:rsidRDefault="00D273D7" w:rsidP="00197D47">
      <w:pPr>
        <w:keepNext/>
        <w:keepLines/>
        <w:tabs>
          <w:tab w:val="left" w:pos="720"/>
          <w:tab w:val="left" w:pos="2736"/>
        </w:tabs>
        <w:suppressAutoHyphens/>
        <w:jc w:val="both"/>
        <w:rPr>
          <w:sz w:val="24"/>
        </w:rPr>
      </w:pPr>
      <w:r>
        <w:rPr>
          <w:sz w:val="24"/>
        </w:rPr>
        <w:t xml:space="preserve">Refer to </w:t>
      </w:r>
      <w:r w:rsidR="0032216E">
        <w:rPr>
          <w:sz w:val="24"/>
        </w:rPr>
        <w:t xml:space="preserve">Article </w:t>
      </w:r>
      <w:r>
        <w:rPr>
          <w:sz w:val="24"/>
        </w:rPr>
        <w:t xml:space="preserve">1170-4 of the </w:t>
      </w:r>
      <w:r w:rsidR="00BF6745" w:rsidRPr="00BF6745">
        <w:rPr>
          <w:i/>
          <w:sz w:val="24"/>
        </w:rPr>
        <w:t xml:space="preserve">Standard </w:t>
      </w:r>
      <w:r w:rsidRPr="00BF6745">
        <w:rPr>
          <w:i/>
          <w:sz w:val="24"/>
        </w:rPr>
        <w:t>Specifications</w:t>
      </w:r>
      <w:r>
        <w:rPr>
          <w:sz w:val="24"/>
        </w:rPr>
        <w:t>.</w:t>
      </w:r>
    </w:p>
    <w:p w14:paraId="54B8B011" w14:textId="77777777" w:rsidR="00D273D7" w:rsidRDefault="00D273D7" w:rsidP="00197D47">
      <w:pPr>
        <w:keepNext/>
        <w:keepLines/>
        <w:jc w:val="both"/>
        <w:rPr>
          <w:sz w:val="24"/>
        </w:rPr>
      </w:pPr>
    </w:p>
    <w:p w14:paraId="4C4752DE" w14:textId="77777777" w:rsidR="00D273D7" w:rsidRDefault="00D273D7" w:rsidP="00197D47">
      <w:pPr>
        <w:keepNext/>
        <w:keepLines/>
        <w:jc w:val="both"/>
        <w:rPr>
          <w:sz w:val="24"/>
        </w:rPr>
      </w:pPr>
      <w:r>
        <w:rPr>
          <w:sz w:val="24"/>
        </w:rPr>
        <w:t>Payment will be made under:</w:t>
      </w:r>
    </w:p>
    <w:p w14:paraId="6742EE8E" w14:textId="77777777" w:rsidR="00BF6745" w:rsidRDefault="00BF6745" w:rsidP="00197D47">
      <w:pPr>
        <w:keepNext/>
        <w:keepLines/>
        <w:jc w:val="both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5868"/>
        <w:gridCol w:w="3708"/>
      </w:tblGrid>
      <w:tr w:rsidR="00BF6745" w:rsidRPr="00BF6745" w14:paraId="2649CE78" w14:textId="77777777" w:rsidTr="0032216E">
        <w:tc>
          <w:tcPr>
            <w:tcW w:w="5868" w:type="dxa"/>
          </w:tcPr>
          <w:p w14:paraId="0DC6AA9C" w14:textId="77777777" w:rsidR="00BF6745" w:rsidRPr="00BF6745" w:rsidRDefault="00BF6745" w:rsidP="00197D47">
            <w:pPr>
              <w:keepNext/>
              <w:keepLines/>
              <w:spacing w:after="60"/>
              <w:jc w:val="both"/>
              <w:rPr>
                <w:b/>
                <w:sz w:val="24"/>
              </w:rPr>
            </w:pPr>
            <w:r w:rsidRPr="00BF6745">
              <w:rPr>
                <w:b/>
                <w:sz w:val="24"/>
              </w:rPr>
              <w:t>Pay Item</w:t>
            </w:r>
          </w:p>
        </w:tc>
        <w:tc>
          <w:tcPr>
            <w:tcW w:w="3708" w:type="dxa"/>
          </w:tcPr>
          <w:p w14:paraId="198BE12A" w14:textId="77777777" w:rsidR="00BF6745" w:rsidRPr="00BF6745" w:rsidRDefault="00BF6745" w:rsidP="00197D47">
            <w:pPr>
              <w:keepNext/>
              <w:keepLines/>
              <w:spacing w:after="60"/>
              <w:jc w:val="both"/>
              <w:rPr>
                <w:b/>
                <w:sz w:val="24"/>
              </w:rPr>
            </w:pPr>
            <w:r w:rsidRPr="00BF6745">
              <w:rPr>
                <w:b/>
                <w:sz w:val="24"/>
              </w:rPr>
              <w:t>Pay Unit</w:t>
            </w:r>
          </w:p>
        </w:tc>
      </w:tr>
      <w:tr w:rsidR="00BF6745" w14:paraId="74C31909" w14:textId="77777777" w:rsidTr="0032216E">
        <w:tc>
          <w:tcPr>
            <w:tcW w:w="5868" w:type="dxa"/>
          </w:tcPr>
          <w:p w14:paraId="78828CA2" w14:textId="77777777" w:rsidR="00BF6745" w:rsidRDefault="00BF6745" w:rsidP="0032216E">
            <w:pPr>
              <w:keepNext/>
              <w:keepLines/>
              <w:spacing w:after="20"/>
              <w:jc w:val="both"/>
              <w:rPr>
                <w:sz w:val="24"/>
              </w:rPr>
            </w:pPr>
            <w:r>
              <w:rPr>
                <w:sz w:val="24"/>
              </w:rPr>
              <w:t>Department Furnished Portable Concrete Barrier</w:t>
            </w:r>
          </w:p>
        </w:tc>
        <w:tc>
          <w:tcPr>
            <w:tcW w:w="3708" w:type="dxa"/>
          </w:tcPr>
          <w:p w14:paraId="435A2826" w14:textId="77777777" w:rsidR="00BF6745" w:rsidRDefault="00BF6745" w:rsidP="00197D47">
            <w:pPr>
              <w:keepNext/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Linear Foot</w:t>
            </w:r>
          </w:p>
        </w:tc>
      </w:tr>
    </w:tbl>
    <w:p w14:paraId="7BA4694C" w14:textId="77777777" w:rsidR="00D273D7" w:rsidRDefault="00D273D7" w:rsidP="00197D47">
      <w:pPr>
        <w:keepNext/>
        <w:keepLines/>
        <w:jc w:val="both"/>
        <w:rPr>
          <w:sz w:val="24"/>
        </w:rPr>
      </w:pPr>
    </w:p>
    <w:sectPr w:rsidR="00D273D7" w:rsidSect="00BF6745">
      <w:footerReference w:type="default" r:id="rId6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48BE4" w14:textId="77777777" w:rsidR="008C5642" w:rsidRDefault="008C5642">
      <w:r>
        <w:separator/>
      </w:r>
    </w:p>
  </w:endnote>
  <w:endnote w:type="continuationSeparator" w:id="0">
    <w:p w14:paraId="05B8EDE6" w14:textId="77777777" w:rsidR="008C5642" w:rsidRDefault="008C5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A3B6" w14:textId="77777777" w:rsidR="00D273D7" w:rsidRDefault="00D273D7">
    <w:pPr>
      <w:jc w:val="center"/>
      <w:rPr>
        <w:snapToGrid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4C4CD" w14:textId="77777777" w:rsidR="008C5642" w:rsidRDefault="008C5642">
      <w:r>
        <w:separator/>
      </w:r>
    </w:p>
  </w:footnote>
  <w:footnote w:type="continuationSeparator" w:id="0">
    <w:p w14:paraId="13B8CF8C" w14:textId="77777777" w:rsidR="008C5642" w:rsidRDefault="008C5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745"/>
    <w:rsid w:val="001765C9"/>
    <w:rsid w:val="00197D47"/>
    <w:rsid w:val="0032216E"/>
    <w:rsid w:val="00846CC9"/>
    <w:rsid w:val="008C5642"/>
    <w:rsid w:val="00BF6745"/>
    <w:rsid w:val="00CB75D3"/>
    <w:rsid w:val="00D273D7"/>
    <w:rsid w:val="00E5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81D814"/>
  <w15:docId w15:val="{B56A498D-EE70-4D7F-B0B0-D243DD4E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7D47"/>
  </w:style>
  <w:style w:type="paragraph" w:styleId="Heading2">
    <w:name w:val="heading 2"/>
    <w:basedOn w:val="Normal"/>
    <w:next w:val="Normal"/>
    <w:link w:val="Heading2Char"/>
    <w:unhideWhenUsed/>
    <w:qFormat/>
    <w:rsid w:val="00197D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itle">
    <w:name w:val="Title"/>
    <w:basedOn w:val="Normal"/>
    <w:qFormat/>
    <w:pPr>
      <w:jc w:val="center"/>
      <w:outlineLvl w:val="0"/>
    </w:pPr>
    <w:rPr>
      <w:b/>
      <w:sz w:val="24"/>
    </w:rPr>
  </w:style>
  <w:style w:type="table" w:styleId="TableGrid">
    <w:name w:val="Table Grid"/>
    <w:basedOn w:val="TableNormal"/>
    <w:rsid w:val="00BF6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97D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DEPARTMENT FURNISHED MOVABLE CONCRETE BARRIER (Pay Item: Department Furnished Portable Concrete Barrier (Linear Foot))</Provision>
    <File_x0020_Category xmlns="18eea951-c1a4-4244-8cc7-be1efbfe7cb6" xsi:nil="true"/>
    <Provision_x0020_Number xmlns="18eea951-c1a4-4244-8cc7-be1efbfe7cb6">SPI 11-03</Provision_x0020_Number>
    <Let_x0020_Date xmlns="18eea951-c1a4-4244-8cc7-be1efbfe7cb6">2015-07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11</No_x002e_>
  </documentManagement>
</p:properties>
</file>

<file path=customXml/itemProps1.xml><?xml version="1.0" encoding="utf-8"?>
<ds:datastoreItem xmlns:ds="http://schemas.openxmlformats.org/officeDocument/2006/customXml" ds:itemID="{81BF5947-A21F-4215-BB6A-757DB413B26B}"/>
</file>

<file path=customXml/itemProps2.xml><?xml version="1.0" encoding="utf-8"?>
<ds:datastoreItem xmlns:ds="http://schemas.openxmlformats.org/officeDocument/2006/customXml" ds:itemID="{65EDC8EA-9A79-4048-835A-1A0DC711227D}"/>
</file>

<file path=customXml/itemProps3.xml><?xml version="1.0" encoding="utf-8"?>
<ds:datastoreItem xmlns:ds="http://schemas.openxmlformats.org/officeDocument/2006/customXml" ds:itemID="{AC33673D-2F41-486A-BDAB-7B370EE11901}"/>
</file>

<file path=customXml/itemProps4.xml><?xml version="1.0" encoding="utf-8"?>
<ds:datastoreItem xmlns:ds="http://schemas.openxmlformats.org/officeDocument/2006/customXml" ds:itemID="{C600C3CE-910C-4A53-8465-8CC77B50F9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</Words>
  <Characters>1269</Characters>
  <Application>Microsoft Office Word</Application>
  <DocSecurity>0</DocSecurity>
  <Lines>42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FURNISHED MOVABLE CONCRETE BARRIER</vt:lpstr>
    </vt:vector>
  </TitlesOfParts>
  <Company>NCDOT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Traffic Engineering</dc:creator>
  <cp:lastModifiedBy>Penny, Lisa E</cp:lastModifiedBy>
  <cp:revision>4</cp:revision>
  <cp:lastPrinted>2007-04-05T17:18:00Z</cp:lastPrinted>
  <dcterms:created xsi:type="dcterms:W3CDTF">2014-06-25T18:57:00Z</dcterms:created>
  <dcterms:modified xsi:type="dcterms:W3CDTF">2026-07-06T14:53:00Z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40800</vt:r8>
  </property>
</Properties>
</file>